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84" w:rsidRPr="00A24E1B" w:rsidRDefault="00751B84" w:rsidP="00751B84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>Załącznik nr 1</w:t>
      </w:r>
    </w:p>
    <w:p w:rsidR="00751B84" w:rsidRPr="00A24E1B" w:rsidRDefault="00751B84" w:rsidP="00751B84">
      <w:pPr>
        <w:rPr>
          <w:rFonts w:ascii="Cambria" w:hAnsi="Cambria" w:cs="Calibri"/>
          <w:sz w:val="20"/>
          <w:szCs w:val="20"/>
          <w:highlight w:val="yellow"/>
        </w:rPr>
      </w:pPr>
    </w:p>
    <w:p w:rsidR="00751B84" w:rsidRPr="00A24E1B" w:rsidRDefault="00751B84" w:rsidP="00751B84">
      <w:pPr>
        <w:jc w:val="center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 xml:space="preserve">Opis przedmiotu zamówienia </w:t>
      </w:r>
    </w:p>
    <w:p w:rsidR="00751B84" w:rsidRPr="00A24E1B" w:rsidRDefault="00751B84" w:rsidP="00751B84">
      <w:pPr>
        <w:jc w:val="both"/>
        <w:rPr>
          <w:rFonts w:ascii="Cambria" w:hAnsi="Cambria" w:cs="Calibri"/>
          <w:bCs/>
          <w:sz w:val="20"/>
          <w:szCs w:val="20"/>
        </w:rPr>
      </w:pPr>
    </w:p>
    <w:p w:rsidR="00751B84" w:rsidRPr="00A24E1B" w:rsidRDefault="00751B84" w:rsidP="00751B84">
      <w:pPr>
        <w:jc w:val="both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Przedmiotem zamówienia jest </w:t>
      </w:r>
      <w:r w:rsidRPr="00A24E1B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„Wodociągi Pińczowskie” Sp. z o.o. w Pińczowie </w:t>
      </w:r>
    </w:p>
    <w:p w:rsidR="00751B84" w:rsidRPr="00A24E1B" w:rsidRDefault="00751B84" w:rsidP="00751B84">
      <w:pPr>
        <w:tabs>
          <w:tab w:val="left" w:pos="709"/>
        </w:tabs>
        <w:ind w:left="720" w:hanging="720"/>
        <w:jc w:val="center"/>
        <w:rPr>
          <w:rFonts w:ascii="Cambria" w:hAnsi="Cambria" w:cs="Calibri"/>
          <w:sz w:val="20"/>
          <w:szCs w:val="20"/>
        </w:rPr>
      </w:pP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</w:rPr>
        <w:t>Zakup będzie się odbywał na podstawie umowy sprzedażowej zawartej między:</w:t>
      </w:r>
    </w:p>
    <w:tbl>
      <w:tblPr>
        <w:tblW w:w="936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0"/>
        <w:gridCol w:w="900"/>
        <w:gridCol w:w="1298"/>
        <w:gridCol w:w="1786"/>
        <w:gridCol w:w="1613"/>
      </w:tblGrid>
      <w:tr w:rsidR="00751B84" w:rsidRPr="00A24E1B" w:rsidTr="005268AA">
        <w:trPr>
          <w:trHeight w:val="30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Kod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Miejscowość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Adres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NIP</w:t>
            </w:r>
          </w:p>
        </w:tc>
      </w:tr>
      <w:tr w:rsidR="00751B84" w:rsidRPr="00A24E1B" w:rsidTr="005268AA">
        <w:trPr>
          <w:trHeight w:val="300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 xml:space="preserve">„Wodociągi Pińczowskie” Spółka z o. o. </w:t>
            </w:r>
            <w:r w:rsidRPr="00A24E1B">
              <w:rPr>
                <w:rFonts w:ascii="Cambria" w:hAnsi="Cambria" w:cs="Calibri"/>
                <w:sz w:val="20"/>
                <w:szCs w:val="20"/>
              </w:rPr>
              <w:br/>
              <w:t>w Pińczowie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28-400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Pińczów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Batalionów Chłopskich 160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662-16-66-046</w:t>
            </w:r>
          </w:p>
        </w:tc>
      </w:tr>
    </w:tbl>
    <w:p w:rsidR="00751B84" w:rsidRPr="00A24E1B" w:rsidRDefault="00751B84" w:rsidP="00751B84">
      <w:pPr>
        <w:spacing w:after="120"/>
        <w:rPr>
          <w:rFonts w:ascii="Cambria" w:hAnsi="Cambria" w:cs="Calibri"/>
          <w:sz w:val="20"/>
          <w:szCs w:val="20"/>
        </w:rPr>
      </w:pPr>
    </w:p>
    <w:p w:rsidR="00751B84" w:rsidRPr="00A24E1B" w:rsidRDefault="00751B84" w:rsidP="00751B84">
      <w:pPr>
        <w:spacing w:after="120"/>
        <w:rPr>
          <w:rFonts w:ascii="Cambria" w:hAnsi="Cambria" w:cs="Calibri"/>
          <w:b/>
          <w:sz w:val="20"/>
          <w:szCs w:val="20"/>
          <w:lang w:eastAsia="ar-SA"/>
        </w:rPr>
      </w:pPr>
      <w:r w:rsidRPr="00A24E1B">
        <w:rPr>
          <w:rFonts w:ascii="Cambria" w:hAnsi="Cambria" w:cs="Calibri"/>
          <w:b/>
          <w:sz w:val="20"/>
          <w:szCs w:val="20"/>
        </w:rPr>
        <w:t>a Wykonawcą.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Lista punktów poboru energii objętych zamówieniem znajduje się w </w:t>
      </w:r>
      <w:r w:rsidR="00EF3464">
        <w:rPr>
          <w:rFonts w:ascii="Cambria" w:hAnsi="Cambria" w:cs="Calibri"/>
          <w:b/>
          <w:sz w:val="20"/>
          <w:szCs w:val="20"/>
          <w:lang w:eastAsia="ar-SA"/>
        </w:rPr>
        <w:t>załączniku nr 1a</w:t>
      </w:r>
      <w:r w:rsidR="00D81D8B">
        <w:rPr>
          <w:rFonts w:ascii="Cambria" w:hAnsi="Cambria" w:cs="Calibri"/>
          <w:b/>
          <w:sz w:val="20"/>
          <w:szCs w:val="20"/>
          <w:lang w:eastAsia="ar-SA"/>
        </w:rPr>
        <w:br/>
        <w:t>do S</w:t>
      </w:r>
      <w:r w:rsidRPr="00A24E1B">
        <w:rPr>
          <w:rFonts w:ascii="Cambria" w:hAnsi="Cambria" w:cs="Calibri"/>
          <w:b/>
          <w:sz w:val="20"/>
          <w:szCs w:val="20"/>
          <w:lang w:eastAsia="ar-SA"/>
        </w:rPr>
        <w:t>WZ</w:t>
      </w:r>
      <w:r w:rsidRPr="00A24E1B">
        <w:rPr>
          <w:rFonts w:ascii="Cambria" w:hAnsi="Cambria" w:cs="Calibri"/>
          <w:sz w:val="20"/>
          <w:szCs w:val="20"/>
          <w:lang w:eastAsia="ar-SA"/>
        </w:rPr>
        <w:t>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Usługi dystrybucyjne będą świadczone na podstawie odrębnej umowy zawartej z PGE Dystrybucja S.A.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Wszystkie kwoty zawarte w Specyfikacji, jeśli nie zostało to odrębnie zaznaczone, są kwotami netto.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Podstawowe informacje:</w:t>
      </w:r>
    </w:p>
    <w:tbl>
      <w:tblPr>
        <w:tblW w:w="5046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6"/>
        <w:gridCol w:w="4611"/>
      </w:tblGrid>
      <w:tr w:rsidR="00751B84" w:rsidRPr="00A24E1B" w:rsidTr="00AD19D8">
        <w:trPr>
          <w:trHeight w:val="539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D19D8">
              <w:rPr>
                <w:rFonts w:ascii="Cambria" w:hAnsi="Cambria" w:cs="Calibri"/>
                <w:b/>
                <w:sz w:val="20"/>
                <w:szCs w:val="20"/>
              </w:rPr>
              <w:t>Wspólny Słownik Zamówień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D19D8">
              <w:rPr>
                <w:rFonts w:ascii="Cambria" w:hAnsi="Cambria" w:cs="Calibri"/>
                <w:b/>
                <w:sz w:val="20"/>
                <w:szCs w:val="20"/>
              </w:rPr>
              <w:t xml:space="preserve">09310000-5 </w:t>
            </w:r>
            <w:r w:rsidRPr="00AD19D8">
              <w:rPr>
                <w:rFonts w:ascii="Cambria" w:hAnsi="Cambria" w:cs="Calibri"/>
                <w:b/>
                <w:sz w:val="20"/>
                <w:szCs w:val="20"/>
              </w:rPr>
              <w:br/>
              <w:t>(Elektryczność)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highlight w:val="yellow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C51F1C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33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Całkowita moc umowna [kW]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D81D8B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689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Wg wykazu w załączniku nr </w:t>
            </w:r>
            <w:r w:rsidR="00F43279" w:rsidRPr="00AD19D8">
              <w:rPr>
                <w:rFonts w:ascii="Cambria" w:hAnsi="Cambria" w:cs="Calibri"/>
                <w:bCs/>
                <w:sz w:val="20"/>
                <w:szCs w:val="20"/>
              </w:rPr>
              <w:t>1a</w:t>
            </w: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  <w:tr w:rsidR="00751B84" w:rsidRPr="00A24E1B" w:rsidTr="00AD19D8">
        <w:trPr>
          <w:trHeight w:val="409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Szacunkowe zużycie w okresie obowiązywania umowy [MWh]</w:t>
            </w: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br/>
            </w:r>
            <w:r w:rsidR="005C1F22" w:rsidRPr="00AD19D8">
              <w:rPr>
                <w:rFonts w:ascii="Cambria" w:hAnsi="Cambria" w:cs="Calibri"/>
                <w:bCs/>
                <w:sz w:val="20"/>
                <w:szCs w:val="20"/>
              </w:rPr>
              <w:t>(za 1 rok</w:t>
            </w: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D81D8B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1271,041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B71B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Kolejna zmiana (</w:t>
            </w:r>
            <w:r w:rsidR="00384AE2" w:rsidRPr="00AD19D8">
              <w:rPr>
                <w:rFonts w:ascii="Cambria" w:hAnsi="Cambria" w:cs="Calibri"/>
                <w:bCs/>
                <w:sz w:val="20"/>
                <w:szCs w:val="20"/>
              </w:rPr>
              <w:t>ósma</w:t>
            </w:r>
            <w:r w:rsidR="00751B84" w:rsidRPr="00AD19D8">
              <w:rPr>
                <w:rFonts w:ascii="Cambria" w:hAnsi="Cambria" w:cs="Calibri"/>
                <w:bCs/>
                <w:sz w:val="20"/>
                <w:szCs w:val="20"/>
              </w:rPr>
              <w:t>)</w:t>
            </w:r>
            <w:r w:rsidR="00C51F1C"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 – 26 ppe</w:t>
            </w:r>
          </w:p>
          <w:p w:rsidR="00C51F1C" w:rsidRPr="00AD19D8" w:rsidRDefault="00C51F1C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Pierwsza zmiana – 7 ppe 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Informacja o umowach obecnie obowiązujących Zamawiającego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16" w:rsidRPr="00AD19D8" w:rsidRDefault="00751B84" w:rsidP="000E3C16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Czas określony</w:t>
            </w:r>
            <w:r w:rsidR="00C51F1C"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 -26 ppe</w:t>
            </w:r>
          </w:p>
          <w:p w:rsidR="00C51F1C" w:rsidRPr="00AD19D8" w:rsidRDefault="00C51F1C" w:rsidP="000E3C16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Czas nieokreślony – 7ppe </w:t>
            </w:r>
            <w:r w:rsidR="000E3C16"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 </w:t>
            </w: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(umowy kompleksowe)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D19D8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Sposób wypowiedzenia obecnie obowiązujących umów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8" w:rsidRPr="00AD19D8" w:rsidRDefault="00812DA8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Umowa </w:t>
            </w:r>
            <w:r w:rsidR="00803B53"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sprzedaży </w:t>
            </w: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wygasa z dniem </w:t>
            </w:r>
          </w:p>
          <w:p w:rsidR="00751B84" w:rsidRPr="00AD19D8" w:rsidRDefault="00812DA8" w:rsidP="00D81D8B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D19D8">
              <w:rPr>
                <w:rFonts w:ascii="Cambria" w:hAnsi="Cambria" w:cs="Calibri"/>
                <w:bCs/>
                <w:sz w:val="20"/>
                <w:szCs w:val="20"/>
              </w:rPr>
              <w:t>30.04.202</w:t>
            </w:r>
            <w:r w:rsidR="00D81D8B" w:rsidRPr="00AD19D8">
              <w:rPr>
                <w:rFonts w:ascii="Cambria" w:hAnsi="Cambria" w:cs="Calibri"/>
                <w:bCs/>
                <w:sz w:val="20"/>
                <w:szCs w:val="20"/>
              </w:rPr>
              <w:t>1</w:t>
            </w:r>
            <w:r w:rsidR="007B71B4"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 r.</w:t>
            </w:r>
            <w:r w:rsidR="00803B53" w:rsidRPr="00AD19D8">
              <w:rPr>
                <w:rFonts w:ascii="Cambria" w:hAnsi="Cambria" w:cs="Calibri"/>
                <w:bCs/>
                <w:sz w:val="20"/>
                <w:szCs w:val="20"/>
              </w:rPr>
              <w:t xml:space="preserve"> (dla 26 ppe)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bCs/>
                <w:sz w:val="20"/>
                <w:szCs w:val="20"/>
              </w:rPr>
              <w:t>Zamawiający nie przewiduje zmiany ceny jednostkowej netto podczas trwania umowy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udostępnieniu danych o punktach poboru energii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Zamawiający udostępni wszystkie posiadane dane wymagane w procedurze zmiany sprzedawcy w programie </w:t>
            </w:r>
            <w:r w:rsidRPr="00A24E1B">
              <w:rPr>
                <w:rFonts w:ascii="Cambria" w:hAnsi="Cambria" w:cs="Calibri"/>
                <w:b/>
                <w:bCs/>
                <w:sz w:val="20"/>
                <w:szCs w:val="20"/>
              </w:rPr>
              <w:t>Word lub Excel.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udziałach Zamawiającego w akcjach promocyjnych lub lojalnościowych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udzieleniu Wykonawcy pełnomocnictwa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Pełnomocnictwo i jego zakres  jest integralną częścią umowy</w:t>
            </w:r>
          </w:p>
        </w:tc>
      </w:tr>
      <w:tr w:rsidR="00751B84" w:rsidRPr="00A24E1B" w:rsidTr="00AD19D8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nawiązania nowych relacji umownych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D81D8B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W wyniku </w:t>
            </w:r>
            <w:r w:rsidR="00D81D8B">
              <w:rPr>
                <w:rFonts w:ascii="Cambria" w:hAnsi="Cambria" w:cs="Calibri"/>
                <w:bCs/>
                <w:sz w:val="20"/>
                <w:szCs w:val="20"/>
              </w:rPr>
              <w:t>postępowania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podpisana zostanie umowa, której wzór określa załącznik nr 6 do SIWZ</w:t>
            </w:r>
          </w:p>
        </w:tc>
      </w:tr>
    </w:tbl>
    <w:p w:rsidR="00C702C4" w:rsidRPr="00A24E1B" w:rsidRDefault="00C702C4">
      <w:pPr>
        <w:rPr>
          <w:rFonts w:ascii="Cambria" w:hAnsi="Cambria"/>
          <w:sz w:val="20"/>
          <w:szCs w:val="20"/>
        </w:rPr>
      </w:pPr>
    </w:p>
    <w:sectPr w:rsidR="00C702C4" w:rsidRPr="00A24E1B" w:rsidSect="00884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57B" w:rsidRDefault="00D5157B" w:rsidP="00D5157B">
      <w:r>
        <w:separator/>
      </w:r>
    </w:p>
  </w:endnote>
  <w:endnote w:type="continuationSeparator" w:id="0">
    <w:p w:rsidR="00D5157B" w:rsidRDefault="00D5157B" w:rsidP="00D5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7B" w:rsidRDefault="00D51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7B" w:rsidRDefault="00D515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7B" w:rsidRDefault="00D51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57B" w:rsidRDefault="00D5157B" w:rsidP="00D5157B">
      <w:r>
        <w:separator/>
      </w:r>
    </w:p>
  </w:footnote>
  <w:footnote w:type="continuationSeparator" w:id="0">
    <w:p w:rsidR="00D5157B" w:rsidRDefault="00D5157B" w:rsidP="00D51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7B" w:rsidRDefault="00D51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7B" w:rsidRPr="00914045" w:rsidRDefault="00D5157B" w:rsidP="00D5157B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>Nr postępowania: ZP/TP/02/2021</w:t>
    </w:r>
  </w:p>
  <w:p w:rsidR="00D5157B" w:rsidRDefault="00D5157B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7B" w:rsidRDefault="00D515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C4"/>
    <w:rsid w:val="000E3C16"/>
    <w:rsid w:val="00353277"/>
    <w:rsid w:val="00384AE2"/>
    <w:rsid w:val="0052565C"/>
    <w:rsid w:val="00531A7C"/>
    <w:rsid w:val="005C1F22"/>
    <w:rsid w:val="006D3D86"/>
    <w:rsid w:val="00751B84"/>
    <w:rsid w:val="007B71B4"/>
    <w:rsid w:val="00803B53"/>
    <w:rsid w:val="00812DA8"/>
    <w:rsid w:val="008318EB"/>
    <w:rsid w:val="00884B67"/>
    <w:rsid w:val="009D165C"/>
    <w:rsid w:val="00A24E1B"/>
    <w:rsid w:val="00AD19D8"/>
    <w:rsid w:val="00C51F1C"/>
    <w:rsid w:val="00C702C4"/>
    <w:rsid w:val="00D5157B"/>
    <w:rsid w:val="00D81D8B"/>
    <w:rsid w:val="00DE6BC4"/>
    <w:rsid w:val="00EF3464"/>
    <w:rsid w:val="00F4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FBA7F-E570-43D7-85D0-47F5D78C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.(F2) Znak,(F2) Znak"/>
    <w:link w:val="Tekstpodstawowy"/>
    <w:locked/>
    <w:rsid w:val="00751B84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751B84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51B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515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5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5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5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D515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Użytkownik systemu Windows</cp:lastModifiedBy>
  <cp:revision>10</cp:revision>
  <dcterms:created xsi:type="dcterms:W3CDTF">2021-03-19T07:18:00Z</dcterms:created>
  <dcterms:modified xsi:type="dcterms:W3CDTF">2021-03-29T13:25:00Z</dcterms:modified>
</cp:coreProperties>
</file>